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17" w:rsidRPr="00960235" w:rsidRDefault="00972A17" w:rsidP="00972A17">
      <w:pPr>
        <w:widowControl/>
        <w:snapToGrid w:val="0"/>
        <w:spacing w:line="360" w:lineRule="exact"/>
        <w:jc w:val="center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96023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中央大學　生命科學系　核心能力評量表 (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博</w:t>
      </w:r>
      <w:r w:rsidRPr="0096023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士班)</w:t>
      </w:r>
      <w:r>
        <w:br/>
      </w:r>
      <w:r w:rsidRPr="00960235">
        <w:rPr>
          <w:rFonts w:ascii="微軟正黑體" w:eastAsia="微軟正黑體" w:hAnsi="微軟正黑體" w:cs="Arial"/>
          <w:color w:val="212121"/>
          <w:shd w:val="clear" w:color="auto" w:fill="FFFFFF"/>
        </w:rPr>
        <w:t>NCU Department of Life Sciences Core Competency Assessment (</w:t>
      </w:r>
      <w:r>
        <w:rPr>
          <w:rFonts w:ascii="微軟正黑體" w:eastAsia="微軟正黑體" w:hAnsi="微軟正黑體" w:cs="Arial" w:hint="eastAsia"/>
          <w:color w:val="212121"/>
          <w:shd w:val="clear" w:color="auto" w:fill="FFFFFF"/>
        </w:rPr>
        <w:t>P</w:t>
      </w:r>
      <w:r>
        <w:rPr>
          <w:rFonts w:ascii="微軟正黑體" w:eastAsia="微軟正黑體" w:hAnsi="微軟正黑體" w:cs="Arial"/>
          <w:color w:val="212121"/>
          <w:shd w:val="clear" w:color="auto" w:fill="FFFFFF"/>
        </w:rPr>
        <w:t>hD</w:t>
      </w:r>
      <w:r w:rsidRPr="00960235">
        <w:rPr>
          <w:rFonts w:ascii="微軟正黑體" w:eastAsia="微軟正黑體" w:hAnsi="微軟正黑體" w:cs="Arial"/>
          <w:color w:val="212121"/>
          <w:shd w:val="clear" w:color="auto" w:fill="FFFFFF"/>
        </w:rPr>
        <w:t xml:space="preserve"> Program)</w:t>
      </w:r>
    </w:p>
    <w:p w:rsidR="00972A17" w:rsidRPr="00960235" w:rsidRDefault="00972A17" w:rsidP="00972A17">
      <w:pPr>
        <w:widowControl/>
        <w:snapToGrid w:val="0"/>
        <w:spacing w:line="300" w:lineRule="exact"/>
        <w:jc w:val="center"/>
        <w:rPr>
          <w:rFonts w:ascii="微軟正黑體" w:eastAsia="微軟正黑體" w:hAnsi="微軟正黑體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"/>
        <w:gridCol w:w="891"/>
        <w:gridCol w:w="571"/>
        <w:gridCol w:w="1064"/>
        <w:gridCol w:w="3048"/>
        <w:gridCol w:w="712"/>
        <w:gridCol w:w="563"/>
        <w:gridCol w:w="145"/>
        <w:gridCol w:w="710"/>
        <w:gridCol w:w="706"/>
      </w:tblGrid>
      <w:tr w:rsidR="00972A17" w:rsidRPr="00960235" w:rsidTr="00161AD6">
        <w:trPr>
          <w:trHeight w:val="510"/>
        </w:trPr>
        <w:tc>
          <w:tcPr>
            <w:tcW w:w="699" w:type="pct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學號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  <w:t>student ID</w:t>
            </w:r>
          </w:p>
        </w:tc>
        <w:tc>
          <w:tcPr>
            <w:tcW w:w="748" w:type="pct"/>
            <w:gridSpan w:val="2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姓名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N</w:t>
            </w:r>
            <w:r w:rsidRPr="00960235"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  <w:t>ame</w:t>
            </w:r>
          </w:p>
        </w:tc>
        <w:tc>
          <w:tcPr>
            <w:tcW w:w="1559" w:type="pct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  <w:tc>
          <w:tcPr>
            <w:tcW w:w="652" w:type="pct"/>
            <w:gridSpan w:val="2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畢業學年度</w:t>
            </w:r>
          </w:p>
          <w:p w:rsidR="00972A17" w:rsidRPr="00960235" w:rsidRDefault="00972A17" w:rsidP="00161AD6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 w:cs="新細明體"/>
                <w:b/>
                <w:color w:val="000000"/>
              </w:rPr>
            </w:pPr>
            <w:r w:rsidRPr="00960235">
              <w:rPr>
                <w:rFonts w:ascii="微軟正黑體" w:eastAsia="微軟正黑體" w:hAnsi="微軟正黑體"/>
                <w:b/>
                <w:color w:val="212121"/>
                <w:lang w:val="en"/>
              </w:rPr>
              <w:t>Graduate year</w:t>
            </w:r>
          </w:p>
        </w:tc>
        <w:tc>
          <w:tcPr>
            <w:tcW w:w="798" w:type="pct"/>
            <w:gridSpan w:val="3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</w:tr>
      <w:tr w:rsidR="00972A17" w:rsidRPr="00960235" w:rsidTr="00161AD6">
        <w:trPr>
          <w:trHeight w:val="106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請依據學習成果對應核心能力的達成度，以四等第尺標給分1(最低)~4(最高)。</w:t>
            </w:r>
          </w:p>
          <w:p w:rsidR="00972A17" w:rsidRPr="00960235" w:rsidRDefault="00972A17" w:rsidP="00843067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212121"/>
              </w:rPr>
            </w:pPr>
            <w:r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Please mark the score of 1 (lowest) ~ 4 (highest) according to the </w:t>
            </w:r>
            <w:r w:rsidR="00843067">
              <w:rPr>
                <w:rFonts w:ascii="微軟正黑體" w:eastAsia="微軟正黑體" w:hAnsi="微軟正黑體" w:cs="Times New Roman"/>
                <w:color w:val="212121"/>
                <w:lang w:val="en"/>
              </w:rPr>
              <w:t>success</w:t>
            </w:r>
            <w:r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 of the core competence of learning</w:t>
            </w:r>
            <w:r w:rsidR="00843067">
              <w:rPr>
                <w:rFonts w:ascii="微軟正黑體" w:eastAsia="微軟正黑體" w:hAnsi="微軟正黑體" w:cs="Times New Roman"/>
                <w:color w:val="212121"/>
                <w:lang w:val="en"/>
              </w:rPr>
              <w:t>=</w:t>
            </w:r>
          </w:p>
        </w:tc>
      </w:tr>
      <w:tr w:rsidR="00972A17" w:rsidRPr="00960235" w:rsidTr="006F67B6">
        <w:trPr>
          <w:cantSplit/>
          <w:trHeight w:val="2809"/>
        </w:trPr>
        <w:tc>
          <w:tcPr>
            <w:tcW w:w="1155" w:type="pct"/>
            <w:gridSpan w:val="2"/>
            <w:shd w:val="clear" w:color="auto" w:fill="D9D9D9" w:themeFill="background1" w:themeFillShade="D9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核心能力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Core competence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（學習成果）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(learning result)</w:t>
            </w:r>
          </w:p>
        </w:tc>
        <w:tc>
          <w:tcPr>
            <w:tcW w:w="2394" w:type="pct"/>
            <w:gridSpan w:val="3"/>
            <w:shd w:val="clear" w:color="auto" w:fill="D9D9D9" w:themeFill="background1" w:themeFillShade="D9"/>
            <w:vAlign w:val="center"/>
          </w:tcPr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說明</w:t>
            </w:r>
          </w:p>
          <w:p w:rsidR="00972A17" w:rsidRPr="00960235" w:rsidRDefault="00972A17" w:rsidP="00161AD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Description</w:t>
            </w:r>
          </w:p>
        </w:tc>
        <w:tc>
          <w:tcPr>
            <w:tcW w:w="364" w:type="pct"/>
            <w:shd w:val="clear" w:color="auto" w:fill="D9D9D9" w:themeFill="background1" w:themeFillShade="D9"/>
            <w:textDirection w:val="tbRlV"/>
            <w:vAlign w:val="center"/>
          </w:tcPr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表現優良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④</w:t>
            </w:r>
          </w:p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>Excellent</w:t>
            </w: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performance</w:t>
            </w:r>
          </w:p>
        </w:tc>
        <w:tc>
          <w:tcPr>
            <w:tcW w:w="362" w:type="pct"/>
            <w:gridSpan w:val="2"/>
            <w:shd w:val="clear" w:color="auto" w:fill="D9D9D9" w:themeFill="background1" w:themeFillShade="D9"/>
            <w:textDirection w:val="tbRlV"/>
            <w:vAlign w:val="center"/>
          </w:tcPr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表現良好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③</w:t>
            </w:r>
          </w:p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Good</w:t>
            </w:r>
            <w:r w:rsidRPr="00972A17">
              <w:rPr>
                <w:rFonts w:ascii="微軟正黑體" w:eastAsia="微軟正黑體" w:hAnsi="微軟正黑體" w:hint="eastAsia"/>
                <w:color w:val="212121"/>
                <w:sz w:val="22"/>
                <w:szCs w:val="22"/>
                <w:lang w:val="en"/>
              </w:rPr>
              <w:t xml:space="preserve"> </w:t>
            </w: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performance</w:t>
            </w:r>
          </w:p>
        </w:tc>
        <w:tc>
          <w:tcPr>
            <w:tcW w:w="363" w:type="pct"/>
            <w:shd w:val="clear" w:color="auto" w:fill="D9D9D9" w:themeFill="background1" w:themeFillShade="D9"/>
            <w:textDirection w:val="tbRlV"/>
            <w:vAlign w:val="center"/>
          </w:tcPr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表現尚可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②</w:t>
            </w:r>
          </w:p>
          <w:p w:rsidR="00972A17" w:rsidRPr="00972A17" w:rsidRDefault="00972A17" w:rsidP="006F67B6">
            <w:pPr>
              <w:widowControl/>
              <w:snapToGrid w:val="0"/>
              <w:spacing w:line="24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>Performance is acceptable</w:t>
            </w:r>
          </w:p>
        </w:tc>
        <w:tc>
          <w:tcPr>
            <w:tcW w:w="361" w:type="pct"/>
            <w:shd w:val="clear" w:color="auto" w:fill="D9D9D9" w:themeFill="background1" w:themeFillShade="D9"/>
            <w:textDirection w:val="tbRlV"/>
            <w:vAlign w:val="center"/>
          </w:tcPr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尚待加強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①</w:t>
            </w:r>
          </w:p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  <w:t>Still to be strengthened</w:t>
            </w:r>
          </w:p>
          <w:p w:rsidR="00972A17" w:rsidRPr="00972A17" w:rsidRDefault="00972A17" w:rsidP="00161AD6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5" w:type="pct"/>
            <w:gridSpan w:val="2"/>
            <w:shd w:val="clear" w:color="auto" w:fill="FFFFFF"/>
            <w:vAlign w:val="center"/>
          </w:tcPr>
          <w:p w:rsidR="00972A17" w:rsidRPr="00727FAE" w:rsidRDefault="00972A17" w:rsidP="00727FAE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54"/>
              </w:tabs>
              <w:snapToGrid w:val="0"/>
              <w:ind w:leftChars="0" w:left="170" w:hanging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高等生命科學知識</w:t>
            </w:r>
          </w:p>
          <w:p w:rsidR="006F67B6" w:rsidRPr="00727FAE" w:rsidRDefault="006F67B6" w:rsidP="00727FAE">
            <w:pPr>
              <w:pStyle w:val="a5"/>
              <w:widowControl/>
              <w:tabs>
                <w:tab w:val="left" w:pos="254"/>
              </w:tabs>
              <w:snapToGrid w:val="0"/>
              <w:ind w:leftChars="0" w:left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kern w:val="0"/>
              </w:rPr>
              <w:t>Advanced Biological Sciences</w:t>
            </w:r>
          </w:p>
        </w:tc>
        <w:tc>
          <w:tcPr>
            <w:tcW w:w="2394" w:type="pct"/>
            <w:gridSpan w:val="3"/>
            <w:shd w:val="clear" w:color="auto" w:fill="FFFFFF"/>
            <w:vAlign w:val="center"/>
          </w:tcPr>
          <w:p w:rsidR="00972A17" w:rsidRPr="00727FAE" w:rsidRDefault="00972A17" w:rsidP="00727FAE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727FAE">
              <w:rPr>
                <w:rFonts w:ascii="微軟正黑體" w:eastAsia="微軟正黑體" w:hAnsi="微軟正黑體" w:hint="eastAsia"/>
                <w:color w:val="000000"/>
              </w:rPr>
              <w:t>培養高等生命科學專業知識</w:t>
            </w:r>
          </w:p>
          <w:p w:rsidR="006F67B6" w:rsidRPr="00727FAE" w:rsidRDefault="006F67B6" w:rsidP="00727FAE">
            <w:pPr>
              <w:snapToGrid w:val="0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>Develop advanced life science expertise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5" w:type="pct"/>
            <w:gridSpan w:val="2"/>
            <w:shd w:val="clear" w:color="auto" w:fill="FFFFFF"/>
            <w:vAlign w:val="center"/>
          </w:tcPr>
          <w:p w:rsidR="00972A17" w:rsidRPr="00727FAE" w:rsidRDefault="00972A17" w:rsidP="00727FAE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54"/>
              </w:tabs>
              <w:snapToGrid w:val="0"/>
              <w:ind w:leftChars="0" w:left="170" w:hanging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創新及整合研究</w:t>
            </w:r>
          </w:p>
          <w:p w:rsidR="006F67B6" w:rsidRPr="00727FAE" w:rsidRDefault="006F67B6" w:rsidP="00727FAE">
            <w:pPr>
              <w:pStyle w:val="a5"/>
              <w:widowControl/>
              <w:tabs>
                <w:tab w:val="left" w:pos="254"/>
              </w:tabs>
              <w:snapToGrid w:val="0"/>
              <w:ind w:leftChars="0" w:left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kern w:val="0"/>
              </w:rPr>
              <w:t>Innovative and integrative research</w:t>
            </w:r>
          </w:p>
        </w:tc>
        <w:tc>
          <w:tcPr>
            <w:tcW w:w="2394" w:type="pct"/>
            <w:gridSpan w:val="3"/>
            <w:shd w:val="clear" w:color="auto" w:fill="FFFFFF"/>
            <w:vAlign w:val="center"/>
          </w:tcPr>
          <w:p w:rsidR="00972A17" w:rsidRPr="00727FAE" w:rsidRDefault="00972A17" w:rsidP="00727FAE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727FAE">
              <w:rPr>
                <w:rFonts w:ascii="微軟正黑體" w:eastAsia="微軟正黑體" w:hAnsi="微軟正黑體" w:hint="eastAsia"/>
                <w:color w:val="000000"/>
              </w:rPr>
              <w:t>設計、執行並完成研究工作並整合實驗與理論知識，將之應用於生命科學研究的能力</w:t>
            </w:r>
          </w:p>
          <w:p w:rsidR="00727FAE" w:rsidRPr="00727FAE" w:rsidRDefault="00727FAE" w:rsidP="00843067">
            <w:pPr>
              <w:snapToGrid w:val="0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>Design, execute, and complete research</w:t>
            </w:r>
            <w:r w:rsidR="00843067">
              <w:rPr>
                <w:rFonts w:ascii="微軟正黑體" w:eastAsia="微軟正黑體" w:hAnsi="微軟正黑體" w:cs="新細明體"/>
                <w:color w:val="000000"/>
                <w:szCs w:val="24"/>
              </w:rPr>
              <w:t>.</w:t>
            </w: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="00843067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ntegrate experimental and theoretical knowledge </w:t>
            </w:r>
            <w:r w:rsidR="00843067">
              <w:rPr>
                <w:rFonts w:ascii="微軟正黑體" w:eastAsia="微軟正黑體" w:hAnsi="微軟正黑體" w:cs="新細明體"/>
                <w:color w:val="000000"/>
                <w:szCs w:val="24"/>
              </w:rPr>
              <w:t>for application</w:t>
            </w: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to life science research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5" w:type="pct"/>
            <w:gridSpan w:val="2"/>
            <w:shd w:val="clear" w:color="auto" w:fill="FFFFFF"/>
            <w:vAlign w:val="center"/>
          </w:tcPr>
          <w:p w:rsidR="00972A17" w:rsidRPr="00727FAE" w:rsidRDefault="00972A17" w:rsidP="00727FAE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54"/>
              </w:tabs>
              <w:snapToGrid w:val="0"/>
              <w:ind w:leftChars="0" w:left="170" w:hanging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專業寫作與表達</w:t>
            </w:r>
          </w:p>
          <w:p w:rsidR="006F67B6" w:rsidRPr="00727FAE" w:rsidRDefault="006F67B6" w:rsidP="00727FAE">
            <w:pPr>
              <w:pStyle w:val="a5"/>
              <w:widowControl/>
              <w:tabs>
                <w:tab w:val="left" w:pos="254"/>
              </w:tabs>
              <w:snapToGrid w:val="0"/>
              <w:ind w:leftChars="0" w:left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kern w:val="0"/>
              </w:rPr>
              <w:t>Professional writing and presentation</w:t>
            </w:r>
          </w:p>
        </w:tc>
        <w:tc>
          <w:tcPr>
            <w:tcW w:w="2394" w:type="pct"/>
            <w:gridSpan w:val="3"/>
            <w:shd w:val="clear" w:color="auto" w:fill="FFFFFF"/>
            <w:vAlign w:val="center"/>
          </w:tcPr>
          <w:p w:rsidR="00972A17" w:rsidRPr="00727FAE" w:rsidRDefault="00972A17" w:rsidP="00727FAE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727FAE">
              <w:rPr>
                <w:rFonts w:ascii="微軟正黑體" w:eastAsia="微軟正黑體" w:hAnsi="微軟正黑體" w:hint="eastAsia"/>
                <w:color w:val="000000"/>
              </w:rPr>
              <w:t>中英文生命科學論文研讀、撰寫、口頭報告能力及論文數據闡述能力</w:t>
            </w:r>
          </w:p>
          <w:p w:rsidR="00727FAE" w:rsidRPr="00727FAE" w:rsidRDefault="00727FAE" w:rsidP="00727FAE">
            <w:pPr>
              <w:pStyle w:val="HTML"/>
              <w:shd w:val="clear" w:color="auto" w:fill="FFFFFF"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727FAE">
              <w:rPr>
                <w:rFonts w:ascii="微軟正黑體" w:eastAsia="微軟正黑體" w:hAnsi="微軟正黑體"/>
                <w:color w:val="212121"/>
                <w:lang w:val="en"/>
              </w:rPr>
              <w:t>Ability to study, write, and report on life science papers in</w:t>
            </w:r>
            <w:r w:rsidR="00843067">
              <w:rPr>
                <w:rFonts w:ascii="微軟正黑體" w:eastAsia="微軟正黑體" w:hAnsi="微軟正黑體"/>
                <w:color w:val="212121"/>
                <w:lang w:val="en"/>
              </w:rPr>
              <w:t xml:space="preserve"> both</w:t>
            </w:r>
            <w:r w:rsidRPr="00727FAE">
              <w:rPr>
                <w:rFonts w:ascii="微軟正黑體" w:eastAsia="微軟正黑體" w:hAnsi="微軟正黑體"/>
                <w:color w:val="212121"/>
                <w:lang w:val="en"/>
              </w:rPr>
              <w:t xml:space="preserve"> Chinese and English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5" w:type="pct"/>
            <w:gridSpan w:val="2"/>
            <w:shd w:val="clear" w:color="auto" w:fill="FFFFFF"/>
            <w:vAlign w:val="center"/>
          </w:tcPr>
          <w:p w:rsidR="00972A17" w:rsidRPr="00727FAE" w:rsidRDefault="00972A17" w:rsidP="00727FAE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54"/>
              </w:tabs>
              <w:snapToGrid w:val="0"/>
              <w:ind w:leftChars="0" w:left="170" w:hanging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國際觀</w:t>
            </w:r>
          </w:p>
          <w:p w:rsidR="006F67B6" w:rsidRPr="00727FAE" w:rsidRDefault="006F67B6" w:rsidP="00727FAE">
            <w:pPr>
              <w:pStyle w:val="a5"/>
              <w:widowControl/>
              <w:tabs>
                <w:tab w:val="left" w:pos="254"/>
              </w:tabs>
              <w:snapToGrid w:val="0"/>
              <w:ind w:leftChars="0" w:left="17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kern w:val="0"/>
              </w:rPr>
              <w:t>International vision</w:t>
            </w:r>
          </w:p>
        </w:tc>
        <w:tc>
          <w:tcPr>
            <w:tcW w:w="2394" w:type="pct"/>
            <w:gridSpan w:val="3"/>
            <w:shd w:val="clear" w:color="auto" w:fill="FFFFFF"/>
            <w:vAlign w:val="center"/>
          </w:tcPr>
          <w:p w:rsidR="00972A17" w:rsidRPr="00727FAE" w:rsidRDefault="00972A17" w:rsidP="00727FAE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727FAE">
              <w:rPr>
                <w:rFonts w:ascii="微軟正黑體" w:eastAsia="微軟正黑體" w:hAnsi="微軟正黑體" w:hint="eastAsia"/>
                <w:color w:val="000000"/>
              </w:rPr>
              <w:t>在生命科學領域具有國際性的視野</w:t>
            </w:r>
          </w:p>
          <w:p w:rsidR="006F67B6" w:rsidRPr="00727FAE" w:rsidRDefault="006F67B6" w:rsidP="00727FAE">
            <w:pPr>
              <w:snapToGrid w:val="0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727FAE">
              <w:rPr>
                <w:rFonts w:ascii="微軟正黑體" w:eastAsia="微軟正黑體" w:hAnsi="微軟正黑體" w:cs="新細明體"/>
                <w:color w:val="000000"/>
                <w:szCs w:val="24"/>
              </w:rPr>
              <w:t>An international perspective in the life sciences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972A17" w:rsidRPr="00960235" w:rsidRDefault="00972A17" w:rsidP="00972A1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972A17" w:rsidRPr="00972A17" w:rsidRDefault="00972A17" w:rsidP="00996E51">
      <w:pPr>
        <w:widowControl/>
        <w:jc w:val="center"/>
      </w:pPr>
    </w:p>
    <w:sectPr w:rsidR="00972A17" w:rsidRPr="00972A17" w:rsidSect="002108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F9" w:rsidRDefault="00CD16F9" w:rsidP="004A2794">
      <w:r>
        <w:separator/>
      </w:r>
    </w:p>
  </w:endnote>
  <w:endnote w:type="continuationSeparator" w:id="0">
    <w:p w:rsidR="00CD16F9" w:rsidRDefault="00CD16F9" w:rsidP="004A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F9" w:rsidRDefault="00CD16F9" w:rsidP="004A2794">
      <w:r>
        <w:separator/>
      </w:r>
    </w:p>
  </w:footnote>
  <w:footnote w:type="continuationSeparator" w:id="0">
    <w:p w:rsidR="00CD16F9" w:rsidRDefault="00CD16F9" w:rsidP="004A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45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834EF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7912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57BE2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36648B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0A6C9F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597F7C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8F495A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1E3638"/>
    <w:multiLevelType w:val="hybridMultilevel"/>
    <w:tmpl w:val="4F109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E"/>
    <w:rsid w:val="000B02C9"/>
    <w:rsid w:val="000E551F"/>
    <w:rsid w:val="000F7E24"/>
    <w:rsid w:val="001068AA"/>
    <w:rsid w:val="001404E9"/>
    <w:rsid w:val="001712C2"/>
    <w:rsid w:val="0019614A"/>
    <w:rsid w:val="001A3D82"/>
    <w:rsid w:val="00210882"/>
    <w:rsid w:val="002461CC"/>
    <w:rsid w:val="00270D96"/>
    <w:rsid w:val="002A03F2"/>
    <w:rsid w:val="00344339"/>
    <w:rsid w:val="00385CBC"/>
    <w:rsid w:val="00412ACC"/>
    <w:rsid w:val="0042168E"/>
    <w:rsid w:val="0049131E"/>
    <w:rsid w:val="004A2794"/>
    <w:rsid w:val="004C0EA3"/>
    <w:rsid w:val="004C1A8B"/>
    <w:rsid w:val="00501BBE"/>
    <w:rsid w:val="005612E1"/>
    <w:rsid w:val="00571E77"/>
    <w:rsid w:val="005A729F"/>
    <w:rsid w:val="005E3F06"/>
    <w:rsid w:val="00636DD5"/>
    <w:rsid w:val="00656F8F"/>
    <w:rsid w:val="006A75D6"/>
    <w:rsid w:val="006C6CCF"/>
    <w:rsid w:val="006F67B6"/>
    <w:rsid w:val="00727FAE"/>
    <w:rsid w:val="0082430E"/>
    <w:rsid w:val="00843067"/>
    <w:rsid w:val="00960235"/>
    <w:rsid w:val="00972A17"/>
    <w:rsid w:val="00995112"/>
    <w:rsid w:val="00996D33"/>
    <w:rsid w:val="00996E51"/>
    <w:rsid w:val="00A26F8A"/>
    <w:rsid w:val="00A3796D"/>
    <w:rsid w:val="00A62445"/>
    <w:rsid w:val="00A70C13"/>
    <w:rsid w:val="00A75955"/>
    <w:rsid w:val="00A848BA"/>
    <w:rsid w:val="00AB10C9"/>
    <w:rsid w:val="00B01587"/>
    <w:rsid w:val="00BB44E1"/>
    <w:rsid w:val="00BF09FF"/>
    <w:rsid w:val="00CD16F9"/>
    <w:rsid w:val="00CE5A42"/>
    <w:rsid w:val="00D16530"/>
    <w:rsid w:val="00D53836"/>
    <w:rsid w:val="00D55E4C"/>
    <w:rsid w:val="00E103BB"/>
    <w:rsid w:val="00E33BC1"/>
    <w:rsid w:val="00E43532"/>
    <w:rsid w:val="00E77163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BC85DC-DAA2-4371-931E-D389955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716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270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270D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9131E"/>
    <w:pPr>
      <w:ind w:leftChars="200" w:left="480"/>
    </w:pPr>
  </w:style>
  <w:style w:type="paragraph" w:styleId="a6">
    <w:name w:val="header"/>
    <w:basedOn w:val="a"/>
    <w:link w:val="a7"/>
    <w:rsid w:val="004A27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A2794"/>
    <w:rPr>
      <w:kern w:val="2"/>
    </w:rPr>
  </w:style>
  <w:style w:type="paragraph" w:styleId="a8">
    <w:name w:val="footer"/>
    <w:basedOn w:val="a"/>
    <w:link w:val="a9"/>
    <w:rsid w:val="004A27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A2794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443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4433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CMT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生科系核心能力</dc:title>
  <dc:subject/>
  <dc:creator>USER-PC</dc:creator>
  <cp:keywords/>
  <dc:description/>
  <cp:lastModifiedBy>user</cp:lastModifiedBy>
  <cp:revision>4</cp:revision>
  <cp:lastPrinted>2019-12-14T02:03:00Z</cp:lastPrinted>
  <dcterms:created xsi:type="dcterms:W3CDTF">2019-05-28T02:03:00Z</dcterms:created>
  <dcterms:modified xsi:type="dcterms:W3CDTF">2019-12-14T02:12:00Z</dcterms:modified>
</cp:coreProperties>
</file>