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177C2" w14:textId="75D6CD4F" w:rsidR="00CC5F03" w:rsidRPr="00CC5F03" w:rsidRDefault="00CC5F03" w:rsidP="00DA7DF5">
      <w:pPr>
        <w:widowControl/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 w:rsidRPr="00CC5F03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National Central University</w:t>
      </w:r>
    </w:p>
    <w:p w14:paraId="1EEC1988" w14:textId="77777777" w:rsidR="00CC5F03" w:rsidRPr="00CC5F03" w:rsidRDefault="00CC5F03" w:rsidP="00DA7DF5">
      <w:pPr>
        <w:widowControl/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 w:rsidRPr="00CC5F03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Life Science and Medical Technology Research Achievement English Presentation Contest</w:t>
      </w:r>
    </w:p>
    <w:p w14:paraId="629C37E4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1E191C98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1. Objectives</w:t>
      </w:r>
    </w:p>
    <w:p w14:paraId="446AA2E0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This contest is held by the College of Health Sciences and Technology at National Central University. Under the framework of modern-day science, we encourage students to cultivate individual thinking and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</w:rPr>
        <w:t>problem solving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</w:rPr>
        <w:t xml:space="preserve"> abilities. Thesis advisors could help students understand how to become a critical thinker, draft research topics, and analyze data. Moreover, encourage students to engage in hands-on projects and research innovations.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</w:rPr>
        <w:t>Therefore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</w:rPr>
        <w:t xml:space="preserve"> elevating the academic atmosphere in the undergraduate and graduate classes, and together promote students’ ability to conduct individual studies and nurture outstanding biomedicine talent.</w:t>
      </w:r>
    </w:p>
    <w:p w14:paraId="49F732EE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2B69C036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2. Eligibility</w:t>
      </w:r>
    </w:p>
    <w:p w14:paraId="12FF92BD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Students currently enrolled under the undergraduate, masters, or doctoral programs at </w:t>
      </w:r>
      <w:r>
        <w:rPr>
          <w:rFonts w:ascii="Helvetica Neue" w:hAnsi="Helvetica Neue" w:cs="Helvetica Neue"/>
          <w:color w:val="000000"/>
          <w:kern w:val="0"/>
          <w:sz w:val="22"/>
        </w:rPr>
        <w:tab/>
        <w:t>the College of Health Sciences and Technology, National Central University.</w:t>
      </w:r>
    </w:p>
    <w:p w14:paraId="71AD1C32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191FAB91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3. Contest period</w:t>
      </w:r>
    </w:p>
    <w:p w14:paraId="6F05A7D3" w14:textId="11A4606F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The contest will be held on November 27, 2021 (Sat.) from 9:00 a.m. to 5:00 p.m. at room 103 in the second research building at National Central University (R3-103). </w:t>
      </w:r>
    </w:p>
    <w:p w14:paraId="470434CD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The contest consists of two sessions. The morning session (9:00 a.m. to 12:00 p.m.) is intended for undergraduate students and the afternoon session (2:00 p.m. to 5:00 p.m.) is meant for graduate students.</w:t>
      </w:r>
    </w:p>
    <w:p w14:paraId="076A6CBA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</w:r>
    </w:p>
    <w:p w14:paraId="18D9BD4A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4. Contest entry</w:t>
      </w:r>
    </w:p>
    <w:p w14:paraId="743F8FAE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a. Entry application and written report: </w:t>
      </w:r>
      <w:hyperlink r:id="rId8" w:history="1">
        <w:r>
          <w:rPr>
            <w:rFonts w:ascii="Helvetica Neue" w:hAnsi="Helvetica Neue" w:cs="Helvetica Neue"/>
            <w:color w:val="000000"/>
            <w:kern w:val="0"/>
            <w:sz w:val="22"/>
            <w:u w:val="single"/>
          </w:rPr>
          <w:t>jamiechien323@g.ncu.edu.tw</w:t>
        </w:r>
      </w:hyperlink>
    </w:p>
    <w:p w14:paraId="4577F135" w14:textId="5CF03015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b. Preliminary contest: Hand in the written report in both .docx and .pdf format to the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</w:rPr>
        <w:t>aforementioned email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</w:rPr>
        <w:t xml:space="preserve"> account.</w:t>
      </w:r>
    </w:p>
    <w:p w14:paraId="256D66C8" w14:textId="06C00BD9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c. Final contest: Hand in the presentation slides in both .ppt format to the </w:t>
      </w:r>
      <w:proofErr w:type="gramStart"/>
      <w:r>
        <w:rPr>
          <w:rFonts w:ascii="Helvetica Neue" w:hAnsi="Helvetica Neue" w:cs="Helvetica Neue"/>
          <w:color w:val="000000"/>
          <w:kern w:val="0"/>
          <w:sz w:val="22"/>
        </w:rPr>
        <w:t>aforementioned email</w:t>
      </w:r>
      <w:proofErr w:type="gramEnd"/>
      <w:r>
        <w:rPr>
          <w:rFonts w:ascii="Helvetica Neue" w:hAnsi="Helvetica Neue" w:cs="Helvetica Neue"/>
          <w:color w:val="000000"/>
          <w:kern w:val="0"/>
          <w:sz w:val="22"/>
        </w:rPr>
        <w:t xml:space="preserve"> account.</w:t>
      </w:r>
    </w:p>
    <w:p w14:paraId="710CC90A" w14:textId="52BB87A2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d. Administrative staff will reply with the contestant number within three days upon receiving the application.</w:t>
      </w:r>
      <w:bookmarkStart w:id="0" w:name="_GoBack"/>
      <w:bookmarkEnd w:id="0"/>
    </w:p>
    <w:p w14:paraId="1289824A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40581BE3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5. General guidelines</w:t>
      </w:r>
    </w:p>
    <w:p w14:paraId="0F32A67D" w14:textId="31B104C4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a. Hand in the soft copy of the application in appendix one and the work description in </w:t>
      </w: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    appendix two in .docx and .pdf format before the deadline of 5:00 p.m. November 12, 2021 (Fri.)</w:t>
      </w:r>
      <w:r w:rsidR="00DA7DF5">
        <w:rPr>
          <w:rFonts w:ascii="Helvetica Neue" w:hAnsi="Helvetica Neue" w:cs="Helvetica Neue" w:hint="eastAsia"/>
          <w:color w:val="000000"/>
          <w:kern w:val="0"/>
          <w:sz w:val="22"/>
        </w:rPr>
        <w:t>.</w:t>
      </w:r>
    </w:p>
    <w:p w14:paraId="2529C6C7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 xml:space="preserve">b. The shortlist for the finals will be announced on November 16, 2021 (Tue.) via e-mail. </w:t>
      </w:r>
    </w:p>
    <w:p w14:paraId="4EBB9111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c. Hand in deadline for finals presentation: November 24, 2021 (Wed.).</w:t>
      </w:r>
    </w:p>
    <w:p w14:paraId="0CB90BAD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d. Final contest and awards ceremony: November 27, 2021 (Sat.).</w:t>
      </w:r>
    </w:p>
    <w:p w14:paraId="32019ECD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6. Scoring guidelines</w:t>
      </w:r>
    </w:p>
    <w:p w14:paraId="0335E5BC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Preliminary contest: Written report in either English or Mandarin.</w:t>
      </w:r>
    </w:p>
    <w:p w14:paraId="3300FECE" w14:textId="1333BEC5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Final contest: 40% Presentation slides in either English or Mandarin.</w:t>
      </w:r>
      <w:r w:rsidR="00DA7DF5">
        <w:rPr>
          <w:rFonts w:ascii="Helvetica Neue" w:hAnsi="Helvetica Neue" w:cs="Helvetica Neue" w:hint="eastAsia"/>
          <w:color w:val="000000"/>
          <w:kern w:val="0"/>
          <w:sz w:val="22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2"/>
        </w:rPr>
        <w:t>60% Oral presentation given in English.</w:t>
      </w:r>
    </w:p>
    <w:p w14:paraId="483BF9E1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3FEE0CCC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lastRenderedPageBreak/>
        <w:t>7. Contest prize</w:t>
      </w:r>
    </w:p>
    <w:p w14:paraId="2A6DC2B4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Undergraduates:</w:t>
      </w:r>
    </w:p>
    <w:p w14:paraId="4FD35000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First prize: 5,000NTD and a first prize certificate.</w:t>
      </w:r>
    </w:p>
    <w:p w14:paraId="78B0FD51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Second prize: 3,000NTD and a second prize certificate.</w:t>
      </w:r>
    </w:p>
    <w:p w14:paraId="38F30D27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Third prize: 2,000NTD and a third prize certificate.</w:t>
      </w:r>
    </w:p>
    <w:p w14:paraId="5F4C6D67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Honorable mentions: 1,000NTD and a certificate.</w:t>
      </w:r>
    </w:p>
    <w:p w14:paraId="120DF943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All contestants will receive a proof of participation.</w:t>
      </w:r>
    </w:p>
    <w:p w14:paraId="3D2047F2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Graduates:</w:t>
      </w:r>
    </w:p>
    <w:p w14:paraId="1A74E921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First prize: 5,000NTD and a first prize certificate.</w:t>
      </w:r>
    </w:p>
    <w:p w14:paraId="12206524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Second prize: 3,000NTD and a second prize certificate.</w:t>
      </w:r>
    </w:p>
    <w:p w14:paraId="7FD4DADC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Third prize: 2,000NTD and a third prize certificate.</w:t>
      </w:r>
    </w:p>
    <w:p w14:paraId="23DD2063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Honorable mentions: 1,000NTD and a certificate.</w:t>
      </w:r>
    </w:p>
    <w:p w14:paraId="7530302E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</w:rPr>
        <w:tab/>
        <w:t>All contestants will receive a proof of participation.</w:t>
      </w:r>
    </w:p>
    <w:p w14:paraId="54B55A15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4C4DBDC1" w14:textId="77777777" w:rsidR="00CC5F03" w:rsidRPr="00DA7DF5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b/>
          <w:color w:val="000000"/>
          <w:kern w:val="0"/>
          <w:sz w:val="22"/>
        </w:rPr>
      </w:pPr>
      <w:r w:rsidRPr="00DA7DF5">
        <w:rPr>
          <w:rFonts w:ascii="Helvetica Neue" w:hAnsi="Helvetica Neue" w:cs="Helvetica Neue"/>
          <w:b/>
          <w:color w:val="000000"/>
          <w:kern w:val="0"/>
          <w:sz w:val="22"/>
        </w:rPr>
        <w:t>8. Sponsors:</w:t>
      </w:r>
    </w:p>
    <w:p w14:paraId="5D75850E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  <w:t>This contest is sponsored by the ‘2021 Collage Class Integration Program under the Higher Education Sprout Project’</w:t>
      </w:r>
    </w:p>
    <w:p w14:paraId="007E522A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0922D434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18337230" w14:textId="4C8F5525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 xml:space="preserve"> </w:t>
      </w:r>
    </w:p>
    <w:p w14:paraId="31C2599D" w14:textId="07F4A8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4FEF9B32" w14:textId="3621AF52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454FB4AE" w14:textId="1DD35386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4F380D20" w14:textId="345C6F79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592D4F8B" w14:textId="3A51787D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628829F3" w14:textId="1CBE479D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4ACE20EF" w14:textId="60D254ED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0010FBB7" w14:textId="26955960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1F0B109D" w14:textId="0689129B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539B874B" w14:textId="10A230ED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393B9E0F" w14:textId="3F2B7480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01211E2F" w14:textId="6E8F8FB8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14896ADA" w14:textId="76D4E683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609C2E11" w14:textId="62A03364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7AD275BD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</w:p>
    <w:p w14:paraId="08B04943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</w:p>
    <w:p w14:paraId="6DF73271" w14:textId="77777777" w:rsidR="00CC5F03" w:rsidRDefault="00CC5F03" w:rsidP="00CC5F03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2"/>
        </w:rPr>
      </w:pPr>
      <w:r>
        <w:rPr>
          <w:rFonts w:ascii="Helvetica Neue" w:hAnsi="Helvetica Neue" w:cs="Helvetica Neue"/>
          <w:color w:val="000000"/>
          <w:kern w:val="0"/>
          <w:sz w:val="22"/>
        </w:rPr>
        <w:tab/>
      </w:r>
    </w:p>
    <w:p w14:paraId="57AEF36B" w14:textId="0E569E1E" w:rsidR="00BB2D84" w:rsidRDefault="00BB2D84">
      <w:pPr>
        <w:widowControl/>
        <w:rPr>
          <w:rFonts w:ascii="Times New Roman" w:hAnsi="Times New Roman" w:cs="Times New Roman"/>
        </w:rPr>
      </w:pPr>
    </w:p>
    <w:p w14:paraId="2BFCA710" w14:textId="16A1D334" w:rsidR="00DA7DF5" w:rsidRDefault="00DA7DF5">
      <w:pPr>
        <w:widowControl/>
        <w:rPr>
          <w:rFonts w:ascii="Times New Roman" w:hAnsi="Times New Roman" w:cs="Times New Roman"/>
        </w:rPr>
      </w:pPr>
    </w:p>
    <w:p w14:paraId="593022D1" w14:textId="26B49D38" w:rsidR="00DA7DF5" w:rsidRDefault="00DA7DF5">
      <w:pPr>
        <w:widowControl/>
        <w:rPr>
          <w:rFonts w:ascii="Times New Roman" w:hAnsi="Times New Roman" w:cs="Times New Roman"/>
        </w:rPr>
      </w:pPr>
    </w:p>
    <w:p w14:paraId="7A003965" w14:textId="75A6BF8A" w:rsidR="00DA7DF5" w:rsidRDefault="00DA7DF5">
      <w:pPr>
        <w:widowControl/>
        <w:rPr>
          <w:rFonts w:ascii="Times New Roman" w:hAnsi="Times New Roman" w:cs="Times New Roman"/>
        </w:rPr>
      </w:pPr>
    </w:p>
    <w:p w14:paraId="190F080C" w14:textId="77777777" w:rsidR="00DA7DF5" w:rsidRPr="002E6C3D" w:rsidRDefault="00DA7DF5">
      <w:pPr>
        <w:widowControl/>
        <w:rPr>
          <w:rFonts w:ascii="Times New Roman" w:hAnsi="Times New Roman" w:cs="Times New Roman" w:hint="eastAsia"/>
        </w:rPr>
      </w:pPr>
    </w:p>
    <w:p w14:paraId="6DBD37B8" w14:textId="7B15F351" w:rsidR="00D26F44" w:rsidRPr="002E6C3D" w:rsidRDefault="00CF646D" w:rsidP="00D26F44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dr w:val="single" w:sz="4" w:space="0" w:color="auto"/>
        </w:rPr>
        <w:lastRenderedPageBreak/>
        <w:t>A</w:t>
      </w:r>
      <w:r>
        <w:rPr>
          <w:rFonts w:ascii="Times New Roman" w:hAnsi="Times New Roman" w:cs="Times New Roman"/>
          <w:bdr w:val="single" w:sz="4" w:space="0" w:color="auto"/>
        </w:rPr>
        <w:t>ppendix 1</w:t>
      </w:r>
    </w:p>
    <w:p w14:paraId="0F0F849C" w14:textId="0E64D88F" w:rsidR="002B7107" w:rsidRDefault="00BE3343" w:rsidP="00DA7DF5">
      <w:pPr>
        <w:spacing w:line="50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2021</w:t>
      </w:r>
    </w:p>
    <w:p w14:paraId="6629D4FE" w14:textId="1DA9B7CF" w:rsidR="00BE3343" w:rsidRPr="00BE3343" w:rsidRDefault="00BE3343" w:rsidP="00DA7DF5">
      <w:pPr>
        <w:widowControl/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color w:val="000000"/>
          <w:kern w:val="0"/>
          <w:sz w:val="40"/>
          <w:szCs w:val="40"/>
        </w:rPr>
      </w:pPr>
      <w:r w:rsidRPr="00BE3343">
        <w:rPr>
          <w:rFonts w:ascii="Times New Roman" w:hAnsi="Times New Roman" w:cs="Times New Roman"/>
          <w:b/>
          <w:sz w:val="40"/>
          <w:szCs w:val="40"/>
        </w:rPr>
        <w:t>Life Science and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3343">
        <w:rPr>
          <w:rFonts w:ascii="Times New Roman" w:hAnsi="Times New Roman" w:cs="Times New Roman"/>
          <w:b/>
          <w:color w:val="000000"/>
          <w:kern w:val="0"/>
          <w:sz w:val="40"/>
          <w:szCs w:val="40"/>
        </w:rPr>
        <w:t>Medical Technology Research Achievement English Presentation Contest</w:t>
      </w:r>
    </w:p>
    <w:p w14:paraId="1538B1F2" w14:textId="32BE2437" w:rsidR="00BB2D84" w:rsidRDefault="00BE3343" w:rsidP="00DA7DF5">
      <w:pPr>
        <w:spacing w:line="50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t>C</w:t>
      </w:r>
      <w:r>
        <w:rPr>
          <w:rFonts w:ascii="Times New Roman" w:hAnsi="Times New Roman" w:cs="Times New Roman"/>
          <w:b/>
          <w:sz w:val="40"/>
          <w:szCs w:val="40"/>
        </w:rPr>
        <w:t>ontest Application</w:t>
      </w:r>
    </w:p>
    <w:p w14:paraId="43801D49" w14:textId="77777777" w:rsidR="00DA7DF5" w:rsidRDefault="00DA7DF5" w:rsidP="00DA7DF5">
      <w:pPr>
        <w:spacing w:line="500" w:lineRule="exact"/>
        <w:jc w:val="center"/>
        <w:rPr>
          <w:rFonts w:ascii="Times New Roman" w:hAnsi="Times New Roman" w:cs="Times New Roman" w:hint="eastAsia"/>
          <w:b/>
          <w:sz w:val="40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4932"/>
      </w:tblGrid>
      <w:tr w:rsidR="00942D03" w14:paraId="37872F46" w14:textId="77777777" w:rsidTr="00BE3343">
        <w:tc>
          <w:tcPr>
            <w:tcW w:w="5524" w:type="dxa"/>
            <w:gridSpan w:val="2"/>
          </w:tcPr>
          <w:p w14:paraId="3B0F522D" w14:textId="4990B5C3" w:rsidR="00942D03" w:rsidRPr="00942D03" w:rsidRDefault="00BE334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ontest number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8"/>
                <w:szCs w:val="28"/>
              </w:rPr>
              <w:t>(Filled in by the Organizer</w:t>
            </w:r>
            <w:r>
              <w:rPr>
                <w:rFonts w:ascii="Times New Roman" w:hAnsi="Times New Roman" w:cs="Times New Roman" w:hint="eastAsia"/>
                <w:color w:val="AEAAAA" w:themeColor="background2" w:themeShade="BF"/>
                <w:sz w:val="28"/>
                <w:szCs w:val="28"/>
              </w:rPr>
              <w:t>)</w:t>
            </w:r>
          </w:p>
        </w:tc>
        <w:tc>
          <w:tcPr>
            <w:tcW w:w="4932" w:type="dxa"/>
          </w:tcPr>
          <w:p w14:paraId="55D06A34" w14:textId="2EE0A5BC" w:rsidR="00942D03" w:rsidRPr="00942D03" w:rsidRDefault="00BE334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ate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(M)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2D03" w14:paraId="2A2FCC5F" w14:textId="77777777" w:rsidTr="00BE3343">
        <w:tc>
          <w:tcPr>
            <w:tcW w:w="5524" w:type="dxa"/>
            <w:gridSpan w:val="2"/>
          </w:tcPr>
          <w:p w14:paraId="582D56DC" w14:textId="4BCA39EF" w:rsidR="00942D03" w:rsidRPr="00942D03" w:rsidRDefault="00BE334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ame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932" w:type="dxa"/>
          </w:tcPr>
          <w:p w14:paraId="5E6A2C3B" w14:textId="51098251" w:rsidR="00942D03" w:rsidRPr="00942D03" w:rsidRDefault="00BE334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obile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942D03" w14:paraId="59E2521D" w14:textId="77777777" w:rsidTr="00BE3343">
        <w:tc>
          <w:tcPr>
            <w:tcW w:w="5524" w:type="dxa"/>
            <w:gridSpan w:val="2"/>
          </w:tcPr>
          <w:p w14:paraId="06C0126F" w14:textId="6BF7D56D" w:rsidR="00942D03" w:rsidRPr="00942D03" w:rsidRDefault="00BE334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ept/Grade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932" w:type="dxa"/>
          </w:tcPr>
          <w:p w14:paraId="118FEF77" w14:textId="341995E3" w:rsidR="00942D03" w:rsidRPr="00942D03" w:rsidRDefault="00BE334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dvisor</w:t>
            </w:r>
            <w:r w:rsidR="00942D03"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DA7DF5" w14:paraId="7AEC603B" w14:textId="77777777" w:rsidTr="00BE3343">
        <w:tc>
          <w:tcPr>
            <w:tcW w:w="5524" w:type="dxa"/>
            <w:gridSpan w:val="2"/>
          </w:tcPr>
          <w:p w14:paraId="69F30B66" w14:textId="32ABAC54" w:rsidR="00DA7DF5" w:rsidRDefault="00DA7DF5" w:rsidP="00942D03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  <w:r w:rsidRPr="00942D03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932" w:type="dxa"/>
          </w:tcPr>
          <w:p w14:paraId="0A982F1C" w14:textId="77777777" w:rsidR="00DA7DF5" w:rsidRPr="00DA7DF5" w:rsidRDefault="00DA7DF5" w:rsidP="00DA7DF5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A7DF5">
              <w:rPr>
                <w:rFonts w:ascii="Times New Roman" w:hAnsi="Times New Roman" w:cs="Times New Roman" w:hint="eastAsia"/>
                <w:sz w:val="28"/>
                <w:szCs w:val="28"/>
              </w:rPr>
              <w:t>□</w:t>
            </w:r>
            <w:r w:rsidRPr="00DA7DF5">
              <w:rPr>
                <w:rFonts w:ascii="Times New Roman" w:hAnsi="Times New Roman" w:cs="Times New Roman"/>
                <w:sz w:val="28"/>
                <w:szCs w:val="28"/>
              </w:rPr>
              <w:t>Undergraduates</w:t>
            </w:r>
          </w:p>
          <w:p w14:paraId="2C0946C3" w14:textId="0B540E88" w:rsidR="00DA7DF5" w:rsidRDefault="00DA7DF5" w:rsidP="00DA7DF5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DA7DF5">
              <w:rPr>
                <w:rFonts w:ascii="Times New Roman" w:hAnsi="Times New Roman" w:cs="Times New Roman" w:hint="eastAsia"/>
                <w:sz w:val="28"/>
                <w:szCs w:val="28"/>
              </w:rPr>
              <w:t>□</w:t>
            </w:r>
            <w:r w:rsidRPr="00DA7DF5">
              <w:rPr>
                <w:rFonts w:ascii="Times New Roman" w:hAnsi="Times New Roman" w:cs="Times New Roman"/>
                <w:sz w:val="28"/>
                <w:szCs w:val="28"/>
              </w:rPr>
              <w:t>Graduates</w:t>
            </w:r>
          </w:p>
        </w:tc>
      </w:tr>
      <w:tr w:rsidR="00942D03" w14:paraId="11414323" w14:textId="77777777" w:rsidTr="00BE3343">
        <w:tc>
          <w:tcPr>
            <w:tcW w:w="1838" w:type="dxa"/>
          </w:tcPr>
          <w:p w14:paraId="3419F927" w14:textId="1B091315" w:rsidR="00942D03" w:rsidRPr="00BE3343" w:rsidRDefault="00BE3343" w:rsidP="00942D03">
            <w:pPr>
              <w:rPr>
                <w:rFonts w:ascii="Times New Roman" w:hAnsi="Times New Roman" w:cs="Times New Roman"/>
                <w:szCs w:val="24"/>
              </w:rPr>
            </w:pPr>
            <w:r w:rsidRPr="00BE3343">
              <w:rPr>
                <w:rFonts w:ascii="Times New Roman" w:hAnsi="Times New Roman" w:cs="Times New Roman" w:hint="eastAsia"/>
                <w:szCs w:val="24"/>
              </w:rPr>
              <w:t>R</w:t>
            </w:r>
            <w:r w:rsidRPr="00BE3343">
              <w:rPr>
                <w:rFonts w:ascii="Times New Roman" w:hAnsi="Times New Roman" w:cs="Times New Roman"/>
                <w:szCs w:val="24"/>
              </w:rPr>
              <w:t xml:space="preserve">esearch </w:t>
            </w:r>
            <w:r>
              <w:rPr>
                <w:rFonts w:ascii="Times New Roman" w:hAnsi="Times New Roman" w:cs="Times New Roman"/>
                <w:szCs w:val="24"/>
              </w:rPr>
              <w:t xml:space="preserve">topic </w:t>
            </w:r>
            <w:r w:rsidR="00942D03" w:rsidRPr="00BE3343">
              <w:rPr>
                <w:rFonts w:ascii="Times New Roman" w:hAnsi="Times New Roman" w:cs="Times New Roman" w:hint="eastAsia"/>
                <w:szCs w:val="24"/>
              </w:rPr>
              <w:t>(</w:t>
            </w:r>
            <w:r w:rsidRPr="00BE3343">
              <w:rPr>
                <w:rFonts w:ascii="Times New Roman" w:hAnsi="Times New Roman" w:cs="Times New Roman" w:hint="eastAsia"/>
                <w:szCs w:val="24"/>
              </w:rPr>
              <w:t>E</w:t>
            </w:r>
            <w:r w:rsidRPr="00BE3343">
              <w:rPr>
                <w:rFonts w:ascii="Times New Roman" w:hAnsi="Times New Roman" w:cs="Times New Roman"/>
                <w:szCs w:val="24"/>
              </w:rPr>
              <w:t>nglish</w:t>
            </w:r>
            <w:r w:rsidR="00942D03" w:rsidRPr="00BE3343">
              <w:rPr>
                <w:rFonts w:ascii="Times New Roman" w:hAnsi="Times New Roman" w:cs="Times New Roman" w:hint="eastAsia"/>
                <w:szCs w:val="24"/>
              </w:rPr>
              <w:t>)</w:t>
            </w:r>
          </w:p>
        </w:tc>
        <w:tc>
          <w:tcPr>
            <w:tcW w:w="8618" w:type="dxa"/>
            <w:gridSpan w:val="2"/>
          </w:tcPr>
          <w:p w14:paraId="63781818" w14:textId="77777777" w:rsidR="00942D03" w:rsidRPr="00942D03" w:rsidRDefault="00942D03" w:rsidP="00BB2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FB95735" w14:textId="77777777" w:rsidR="00BB2D84" w:rsidRPr="002E6C3D" w:rsidRDefault="00BB2D84" w:rsidP="00BB2D84">
      <w:pPr>
        <w:pStyle w:val="Web"/>
        <w:shd w:val="clear" w:color="auto" w:fill="FFFFFF"/>
        <w:spacing w:before="0" w:beforeAutospacing="0" w:after="0" w:afterAutospacing="0"/>
        <w:textAlignment w:val="top"/>
        <w:outlineLvl w:val="3"/>
        <w:rPr>
          <w:rFonts w:ascii="Times New Roman" w:eastAsia="微軟正黑體" w:hAnsi="Times New Roman" w:cs="Times New Roman"/>
          <w:b/>
          <w:color w:val="555555"/>
          <w:szCs w:val="23"/>
          <w:u w:val="wave"/>
        </w:rPr>
      </w:pPr>
    </w:p>
    <w:p w14:paraId="5453364A" w14:textId="68716C96" w:rsidR="00BB2D84" w:rsidRPr="002E6C3D" w:rsidRDefault="00BE3343" w:rsidP="00BB2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</w:t>
      </w:r>
      <w:r w:rsidR="00BB2D84" w:rsidRPr="002E6C3D">
        <w:rPr>
          <w:rFonts w:ascii="Times New Roman" w:hAnsi="Times New Roman" w:cs="Times New Roman" w:hint="eastAsia"/>
        </w:rPr>
        <w:t>：</w:t>
      </w:r>
    </w:p>
    <w:p w14:paraId="6E1B8779" w14:textId="788D7840" w:rsidR="00BB2D84" w:rsidRPr="00CC65E4" w:rsidRDefault="00BE3343" w:rsidP="00B71430">
      <w:pPr>
        <w:pStyle w:val="Web"/>
        <w:numPr>
          <w:ilvl w:val="0"/>
          <w:numId w:val="28"/>
        </w:numPr>
        <w:ind w:left="960"/>
        <w:rPr>
          <w:rFonts w:ascii="Times New Roman" w:hAnsi="Times New Roman" w:cs="Times New Roman"/>
        </w:rPr>
      </w:pPr>
      <w:r w:rsidRPr="00CC65E4">
        <w:rPr>
          <w:rFonts w:ascii="Times New Roman" w:hAnsi="Times New Roman" w:cs="Times New Roman" w:hint="eastAsia"/>
        </w:rPr>
        <w:t>T</w:t>
      </w:r>
      <w:r w:rsidRPr="00CC65E4">
        <w:rPr>
          <w:rFonts w:ascii="Times New Roman" w:hAnsi="Times New Roman" w:cs="Times New Roman"/>
        </w:rPr>
        <w:t xml:space="preserve">his application </w:t>
      </w:r>
      <w:r w:rsidR="00CF646D" w:rsidRPr="00CC65E4">
        <w:rPr>
          <w:rFonts w:ascii="Times New Roman" w:hAnsi="Times New Roman" w:cs="Times New Roman"/>
        </w:rPr>
        <w:t xml:space="preserve">complies to </w:t>
      </w:r>
      <w:r w:rsidRPr="00CC65E4">
        <w:rPr>
          <w:rFonts w:ascii="Times New Roman" w:hAnsi="Times New Roman" w:cs="Times New Roman"/>
        </w:rPr>
        <w:t>the</w:t>
      </w:r>
      <w:r w:rsidR="00CF646D" w:rsidRPr="00CC65E4">
        <w:rPr>
          <w:rFonts w:ascii="Times New Roman" w:hAnsi="Times New Roman" w:cs="Times New Roman"/>
        </w:rPr>
        <w:t xml:space="preserve"> regulations of the P</w:t>
      </w:r>
      <w:r w:rsidRPr="00CC65E4">
        <w:rPr>
          <w:rFonts w:ascii="Times New Roman" w:hAnsi="Times New Roman" w:cs="Times New Roman"/>
        </w:rPr>
        <w:t xml:space="preserve">ersonal </w:t>
      </w:r>
      <w:r w:rsidR="00CF646D" w:rsidRPr="00CC65E4">
        <w:rPr>
          <w:rFonts w:ascii="Times New Roman" w:hAnsi="Times New Roman" w:cs="Times New Roman"/>
        </w:rPr>
        <w:t>I</w:t>
      </w:r>
      <w:r w:rsidRPr="00CC65E4">
        <w:rPr>
          <w:rFonts w:ascii="Times New Roman" w:hAnsi="Times New Roman" w:cs="Times New Roman"/>
        </w:rPr>
        <w:t xml:space="preserve">nformation </w:t>
      </w:r>
      <w:r w:rsidR="00CF646D" w:rsidRPr="00CC65E4">
        <w:rPr>
          <w:rFonts w:ascii="Times New Roman" w:hAnsi="Times New Roman" w:cs="Times New Roman"/>
        </w:rPr>
        <w:t>P</w:t>
      </w:r>
      <w:r w:rsidRPr="00CC65E4">
        <w:rPr>
          <w:rFonts w:ascii="Times New Roman" w:hAnsi="Times New Roman" w:cs="Times New Roman"/>
        </w:rPr>
        <w:t xml:space="preserve">rotection </w:t>
      </w:r>
      <w:r w:rsidR="00CF646D" w:rsidRPr="00CC65E4">
        <w:rPr>
          <w:rFonts w:ascii="Times New Roman" w:hAnsi="Times New Roman" w:cs="Times New Roman"/>
        </w:rPr>
        <w:t>Act regarding collecting, processing or using of your information.</w:t>
      </w:r>
      <w:r w:rsidR="00CF646D" w:rsidRPr="00CC65E4">
        <w:rPr>
          <w:rFonts w:ascii="Times New Roman" w:hAnsi="Times New Roman" w:cs="Times New Roman" w:hint="eastAsia"/>
        </w:rPr>
        <w:t xml:space="preserve"> </w:t>
      </w:r>
      <w:r w:rsidR="00CF646D" w:rsidRPr="00CC65E4">
        <w:rPr>
          <w:rFonts w:ascii="Times New Roman" w:hAnsi="Times New Roman" w:cs="Times New Roman"/>
        </w:rPr>
        <w:t xml:space="preserve">All </w:t>
      </w:r>
      <w:r w:rsidR="00CC65E4" w:rsidRPr="00CC65E4">
        <w:rPr>
          <w:rFonts w:ascii="Times New Roman" w:hAnsi="Times New Roman" w:cs="Times New Roman"/>
        </w:rPr>
        <w:t>information</w:t>
      </w:r>
      <w:r w:rsidR="00CF646D" w:rsidRPr="00CC65E4">
        <w:rPr>
          <w:rFonts w:ascii="Times New Roman" w:hAnsi="Times New Roman" w:cs="Times New Roman"/>
        </w:rPr>
        <w:t xml:space="preserve"> collected</w:t>
      </w:r>
      <w:r w:rsidR="00CC65E4" w:rsidRPr="00CC65E4">
        <w:rPr>
          <w:rFonts w:ascii="Times New Roman" w:hAnsi="Times New Roman" w:cs="Times New Roman"/>
        </w:rPr>
        <w:t xml:space="preserve"> will be restricted to administration work, message delivery</w:t>
      </w:r>
      <w:r w:rsidR="00CC65E4">
        <w:rPr>
          <w:rFonts w:ascii="Times New Roman" w:hAnsi="Times New Roman" w:cs="Times New Roman"/>
        </w:rPr>
        <w:t xml:space="preserve">, or such </w:t>
      </w:r>
      <w:r w:rsidR="00CC65E4" w:rsidRPr="00CC65E4">
        <w:rPr>
          <w:rFonts w:ascii="Times New Roman" w:hAnsi="Times New Roman" w:cs="Times New Roman"/>
        </w:rPr>
        <w:t xml:space="preserve">related </w:t>
      </w:r>
      <w:r w:rsidR="00CC65E4">
        <w:rPr>
          <w:rFonts w:ascii="Times New Roman" w:hAnsi="Times New Roman" w:cs="Times New Roman"/>
        </w:rPr>
        <w:t>activity</w:t>
      </w:r>
      <w:r w:rsidR="00CC65E4" w:rsidRPr="00CC65E4">
        <w:rPr>
          <w:rFonts w:ascii="Times New Roman" w:hAnsi="Times New Roman" w:cs="Times New Roman"/>
        </w:rPr>
        <w:t>.</w:t>
      </w:r>
    </w:p>
    <w:p w14:paraId="312918B5" w14:textId="77777777" w:rsidR="00BB2D84" w:rsidRPr="002E6C3D" w:rsidRDefault="00BB2D84">
      <w:pPr>
        <w:widowControl/>
        <w:rPr>
          <w:rFonts w:ascii="Times New Roman" w:hAnsi="Times New Roman" w:cs="Times New Roman"/>
        </w:rPr>
      </w:pPr>
      <w:r w:rsidRPr="002E6C3D">
        <w:rPr>
          <w:rFonts w:ascii="Times New Roman" w:hAnsi="Times New Roman" w:cs="Times New Roman"/>
        </w:rPr>
        <w:br w:type="page"/>
      </w:r>
    </w:p>
    <w:p w14:paraId="10A59307" w14:textId="00D8E2E5" w:rsidR="00BB2D84" w:rsidRPr="002E6C3D" w:rsidRDefault="00CC65E4" w:rsidP="00D26F44">
      <w:pPr>
        <w:pStyle w:val="a3"/>
        <w:ind w:leftChars="0"/>
        <w:rPr>
          <w:rFonts w:ascii="Times New Roman" w:hAnsi="Times New Roman" w:cs="Times New Roman"/>
          <w:bdr w:val="single" w:sz="4" w:space="0" w:color="auto"/>
        </w:rPr>
      </w:pPr>
      <w:r>
        <w:rPr>
          <w:rFonts w:ascii="Times New Roman" w:hAnsi="Times New Roman" w:cs="Times New Roman" w:hint="eastAsia"/>
          <w:bdr w:val="single" w:sz="4" w:space="0" w:color="auto"/>
        </w:rPr>
        <w:lastRenderedPageBreak/>
        <w:t>A</w:t>
      </w:r>
      <w:r>
        <w:rPr>
          <w:rFonts w:ascii="Times New Roman" w:hAnsi="Times New Roman" w:cs="Times New Roman"/>
          <w:bdr w:val="single" w:sz="4" w:space="0" w:color="auto"/>
        </w:rPr>
        <w:t>ppendix two</w:t>
      </w:r>
    </w:p>
    <w:p w14:paraId="69BE81F1" w14:textId="77777777" w:rsidR="00CC65E4" w:rsidRDefault="00CC65E4" w:rsidP="00DA7DF5">
      <w:pPr>
        <w:spacing w:line="500" w:lineRule="exac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2021</w:t>
      </w:r>
    </w:p>
    <w:p w14:paraId="4C8BF8E1" w14:textId="5DFB9424" w:rsidR="00CC65E4" w:rsidRDefault="00CC65E4" w:rsidP="00DA7DF5">
      <w:pPr>
        <w:widowControl/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color w:val="000000"/>
          <w:kern w:val="0"/>
          <w:sz w:val="40"/>
          <w:szCs w:val="40"/>
        </w:rPr>
      </w:pPr>
      <w:r w:rsidRPr="00BE3343">
        <w:rPr>
          <w:rFonts w:ascii="Times New Roman" w:hAnsi="Times New Roman" w:cs="Times New Roman"/>
          <w:b/>
          <w:sz w:val="40"/>
          <w:szCs w:val="40"/>
        </w:rPr>
        <w:t>Life Science and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E3343">
        <w:rPr>
          <w:rFonts w:ascii="Times New Roman" w:hAnsi="Times New Roman" w:cs="Times New Roman"/>
          <w:b/>
          <w:color w:val="000000"/>
          <w:kern w:val="0"/>
          <w:sz w:val="40"/>
          <w:szCs w:val="40"/>
        </w:rPr>
        <w:t>Medical Technology Research Achievement English Presentation Contest</w:t>
      </w:r>
    </w:p>
    <w:p w14:paraId="176F144E" w14:textId="6245F93B" w:rsidR="00CC65E4" w:rsidRPr="00BE3343" w:rsidRDefault="00CC65E4" w:rsidP="00DA7DF5">
      <w:pPr>
        <w:widowControl/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color w:val="000000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kern w:val="0"/>
          <w:sz w:val="40"/>
          <w:szCs w:val="40"/>
        </w:rPr>
        <w:t>Research Project Description</w:t>
      </w:r>
    </w:p>
    <w:p w14:paraId="10B7353F" w14:textId="4F0F2CEA" w:rsidR="00BB2D84" w:rsidRPr="002E6C3D" w:rsidRDefault="00CC65E4" w:rsidP="00BB2D84">
      <w:pPr>
        <w:pStyle w:val="Web"/>
        <w:shd w:val="clear" w:color="auto" w:fill="FFFFFF"/>
        <w:spacing w:before="0" w:beforeAutospacing="0" w:after="0" w:afterAutospacing="0"/>
        <w:jc w:val="right"/>
        <w:textAlignment w:val="top"/>
        <w:outlineLvl w:val="3"/>
        <w:rPr>
          <w:rStyle w:val="s-text-color-brown"/>
          <w:rFonts w:ascii="Times New Roman" w:eastAsiaTheme="minorEastAsia" w:hAnsi="Times New Roman" w:cs="Times New Roman"/>
          <w:b/>
          <w:szCs w:val="36"/>
        </w:rPr>
      </w:pPr>
      <w:r>
        <w:rPr>
          <w:rStyle w:val="s-text-color-brown"/>
          <w:rFonts w:ascii="Times New Roman" w:eastAsiaTheme="minorEastAsia" w:hAnsi="Times New Roman" w:cs="Times New Roman"/>
          <w:b/>
          <w:szCs w:val="36"/>
        </w:rPr>
        <w:t>Contestant Number</w:t>
      </w:r>
      <w:r w:rsidR="00BB2D84" w:rsidRPr="002E6C3D">
        <w:rPr>
          <w:rStyle w:val="s-text-color-brown"/>
          <w:rFonts w:ascii="Times New Roman" w:eastAsiaTheme="minorEastAsia" w:hAnsi="Times New Roman" w:cs="Times New Roman" w:hint="eastAsia"/>
          <w:b/>
          <w:szCs w:val="36"/>
        </w:rPr>
        <w:t>：</w:t>
      </w:r>
      <w:r w:rsidR="00BB2D84" w:rsidRPr="002E6C3D">
        <w:rPr>
          <w:rStyle w:val="s-text-color-brown"/>
          <w:rFonts w:ascii="Times New Roman" w:eastAsiaTheme="minorEastAsia" w:hAnsi="Times New Roman" w:cs="Times New Roman"/>
          <w:b/>
          <w:color w:val="BFBFBF" w:themeColor="background1" w:themeShade="BF"/>
          <w:szCs w:val="36"/>
        </w:rPr>
        <w:t>(</w:t>
      </w:r>
      <w:r>
        <w:rPr>
          <w:rStyle w:val="s-text-color-brown"/>
          <w:rFonts w:ascii="Times New Roman" w:eastAsiaTheme="minorEastAsia" w:hAnsi="Times New Roman" w:cs="Times New Roman" w:hint="eastAsia"/>
          <w:b/>
          <w:color w:val="BFBFBF" w:themeColor="background1" w:themeShade="BF"/>
          <w:szCs w:val="36"/>
        </w:rPr>
        <w:t>F</w:t>
      </w:r>
      <w:r>
        <w:rPr>
          <w:rStyle w:val="s-text-color-brown"/>
          <w:rFonts w:ascii="Times New Roman" w:eastAsiaTheme="minorEastAsia" w:hAnsi="Times New Roman" w:cs="Times New Roman"/>
          <w:b/>
          <w:color w:val="BFBFBF" w:themeColor="background1" w:themeShade="BF"/>
          <w:szCs w:val="36"/>
        </w:rPr>
        <w:t>illed in by the organizer</w:t>
      </w:r>
      <w:r w:rsidR="00BB2D84" w:rsidRPr="002E6C3D">
        <w:rPr>
          <w:rStyle w:val="s-text-color-brown"/>
          <w:rFonts w:ascii="Times New Roman" w:eastAsiaTheme="minorEastAsia" w:hAnsi="Times New Roman" w:cs="Times New Roman"/>
          <w:b/>
          <w:color w:val="BFBFBF" w:themeColor="background1" w:themeShade="BF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A7DF5" w:rsidRPr="00771BAA" w14:paraId="5C5A0E3F" w14:textId="77777777" w:rsidTr="004D0317">
        <w:trPr>
          <w:trHeight w:val="1010"/>
        </w:trPr>
        <w:tc>
          <w:tcPr>
            <w:tcW w:w="4531" w:type="dxa"/>
            <w:vAlign w:val="center"/>
          </w:tcPr>
          <w:p w14:paraId="5F825CE5" w14:textId="2456FD62" w:rsidR="00DA7DF5" w:rsidRPr="00771BAA" w:rsidRDefault="00DA7DF5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Research Topic.</w:t>
            </w:r>
          </w:p>
        </w:tc>
        <w:tc>
          <w:tcPr>
            <w:tcW w:w="5925" w:type="dxa"/>
          </w:tcPr>
          <w:p w14:paraId="2732A113" w14:textId="5F9ACF2F" w:rsidR="00DA7DF5" w:rsidRPr="00771BAA" w:rsidRDefault="00DA7DF5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F1F" w:rsidRPr="00771BAA" w14:paraId="7EB2C95C" w14:textId="77777777" w:rsidTr="00771BAA">
        <w:trPr>
          <w:trHeight w:val="1311"/>
        </w:trPr>
        <w:tc>
          <w:tcPr>
            <w:tcW w:w="4531" w:type="dxa"/>
          </w:tcPr>
          <w:p w14:paraId="6312ACDF" w14:textId="40A1652F" w:rsidR="00771BAA" w:rsidRDefault="00CC65E4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Objective and Background</w:t>
            </w:r>
          </w:p>
          <w:p w14:paraId="5E7EDCB9" w14:textId="77777777"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</w:rPr>
              <w:t xml:space="preserve">Purpose/Objective, Importance, </w:t>
            </w:r>
            <w:r w:rsidRPr="00771BAA">
              <w:rPr>
                <w:rFonts w:ascii="Times New Roman" w:hAnsi="Times New Roman" w:cs="Times New Roman"/>
                <w:szCs w:val="24"/>
              </w:rPr>
              <w:t>Evidence before this study, Added value of this study</w:t>
            </w:r>
          </w:p>
        </w:tc>
        <w:tc>
          <w:tcPr>
            <w:tcW w:w="5925" w:type="dxa"/>
          </w:tcPr>
          <w:p w14:paraId="43E68CC2" w14:textId="77777777" w:rsidR="00A16135" w:rsidRPr="00771BAA" w:rsidRDefault="00A16135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F1F" w:rsidRPr="00771BAA" w14:paraId="264E36FF" w14:textId="77777777" w:rsidTr="00771BAA">
        <w:trPr>
          <w:trHeight w:val="1117"/>
        </w:trPr>
        <w:tc>
          <w:tcPr>
            <w:tcW w:w="4531" w:type="dxa"/>
          </w:tcPr>
          <w:p w14:paraId="2BE3DB4A" w14:textId="7B927520" w:rsidR="00771BAA" w:rsidRPr="00771BAA" w:rsidRDefault="00CC65E4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Methodology</w:t>
            </w:r>
          </w:p>
          <w:p w14:paraId="5F606BF0" w14:textId="3CA453B9"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Data source</w:t>
            </w:r>
            <w:r w:rsidR="00CC65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71BAA">
              <w:rPr>
                <w:rFonts w:ascii="Times New Roman" w:hAnsi="Times New Roman" w:cs="Times New Roman"/>
                <w:szCs w:val="24"/>
              </w:rPr>
              <w:t>(participants/databases/animal model), Study design/</w:t>
            </w:r>
            <w:r w:rsidRPr="00771BAA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</w:rPr>
              <w:t>setting</w:t>
            </w:r>
            <w:r w:rsidRPr="00771BAA">
              <w:rPr>
                <w:rFonts w:ascii="Times New Roman" w:hAnsi="Times New Roman" w:cs="Times New Roman"/>
                <w:szCs w:val="24"/>
              </w:rPr>
              <w:t>/protocol,</w:t>
            </w:r>
            <w:r w:rsidRPr="00771BAA">
              <w:rPr>
                <w:rFonts w:ascii="Times New Roman" w:hAnsi="Times New Roman" w:cs="Times New Roman"/>
                <w:color w:val="333333"/>
                <w:kern w:val="0"/>
                <w:szCs w:val="24"/>
              </w:rPr>
              <w:t xml:space="preserve"> measurements</w:t>
            </w:r>
          </w:p>
        </w:tc>
        <w:tc>
          <w:tcPr>
            <w:tcW w:w="5925" w:type="dxa"/>
          </w:tcPr>
          <w:p w14:paraId="1119D006" w14:textId="77777777" w:rsidR="00CA2F1F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F1F" w:rsidRPr="00771BAA" w14:paraId="3DBCA889" w14:textId="77777777" w:rsidTr="00771BAA">
        <w:trPr>
          <w:trHeight w:val="1133"/>
        </w:trPr>
        <w:tc>
          <w:tcPr>
            <w:tcW w:w="4531" w:type="dxa"/>
          </w:tcPr>
          <w:p w14:paraId="6695A4E9" w14:textId="77777777" w:rsidR="00CC65E4" w:rsidRDefault="00CC65E4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esults or Expected Results</w:t>
            </w:r>
          </w:p>
          <w:p w14:paraId="2741EA52" w14:textId="77777777"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 xml:space="preserve">Convey </w:t>
            </w:r>
            <w:r w:rsidRPr="00771BAA">
              <w:rPr>
                <w:rFonts w:ascii="Times New Roman" w:hAnsi="Times New Roman" w:cs="Times New Roman"/>
                <w:color w:val="333333"/>
                <w:kern w:val="0"/>
                <w:szCs w:val="24"/>
              </w:rPr>
              <w:t>appropriate</w:t>
            </w:r>
            <w:r w:rsidRPr="00771BAA">
              <w:rPr>
                <w:rFonts w:ascii="Times New Roman" w:hAnsi="Times New Roman" w:cs="Times New Roman"/>
                <w:szCs w:val="24"/>
              </w:rPr>
              <w:t xml:space="preserve"> and important quantitative/qualitative information</w:t>
            </w:r>
          </w:p>
        </w:tc>
        <w:tc>
          <w:tcPr>
            <w:tcW w:w="5925" w:type="dxa"/>
          </w:tcPr>
          <w:p w14:paraId="26C70FFA" w14:textId="77777777" w:rsidR="00CA2F1F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159E" w:rsidRPr="00771BAA" w14:paraId="2A109855" w14:textId="77777777" w:rsidTr="00771BAA">
        <w:trPr>
          <w:trHeight w:val="1133"/>
        </w:trPr>
        <w:tc>
          <w:tcPr>
            <w:tcW w:w="4531" w:type="dxa"/>
          </w:tcPr>
          <w:p w14:paraId="099A6AE3" w14:textId="3AB8566C" w:rsidR="00771BAA" w:rsidRPr="00771BAA" w:rsidRDefault="00CC65E4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onclusion</w:t>
            </w:r>
          </w:p>
          <w:p w14:paraId="04033526" w14:textId="77777777" w:rsidR="00771BAA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Only conclusions that are directly supported by the results.</w:t>
            </w:r>
          </w:p>
          <w:p w14:paraId="0A1AAC81" w14:textId="77777777" w:rsidR="009E159E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Implications of all the state-of-art evidence/Future direction</w:t>
            </w:r>
          </w:p>
        </w:tc>
        <w:tc>
          <w:tcPr>
            <w:tcW w:w="5925" w:type="dxa"/>
          </w:tcPr>
          <w:p w14:paraId="3C587F18" w14:textId="77777777" w:rsidR="00D0748E" w:rsidRPr="00771BAA" w:rsidRDefault="00D0748E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F1F" w:rsidRPr="00771BAA" w14:paraId="7AAA122B" w14:textId="77777777" w:rsidTr="00771BAA">
        <w:trPr>
          <w:trHeight w:val="1121"/>
        </w:trPr>
        <w:tc>
          <w:tcPr>
            <w:tcW w:w="4531" w:type="dxa"/>
          </w:tcPr>
          <w:p w14:paraId="59B0BBD6" w14:textId="4EA089F1" w:rsidR="00771BAA" w:rsidRPr="00771BAA" w:rsidRDefault="00CC65E4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eferences</w:t>
            </w:r>
          </w:p>
          <w:p w14:paraId="6C22DB1A" w14:textId="77777777"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Most relevant references</w:t>
            </w:r>
          </w:p>
        </w:tc>
        <w:tc>
          <w:tcPr>
            <w:tcW w:w="5925" w:type="dxa"/>
          </w:tcPr>
          <w:p w14:paraId="103C76E6" w14:textId="77777777" w:rsidR="00CA2F1F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AB39ADD" w14:textId="77777777" w:rsidR="00CC65E4" w:rsidRDefault="00CC65E4" w:rsidP="00CC65E4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N</w:t>
      </w:r>
      <w:r>
        <w:rPr>
          <w:rFonts w:ascii="Times New Roman" w:hAnsi="Times New Roman" w:cs="Times New Roman"/>
        </w:rPr>
        <w:t>otes</w:t>
      </w:r>
      <w:r>
        <w:rPr>
          <w:rFonts w:ascii="Times New Roman" w:hAnsi="Times New Roman" w:cs="Times New Roman" w:hint="eastAsia"/>
        </w:rPr>
        <w:t>：</w:t>
      </w:r>
    </w:p>
    <w:p w14:paraId="2748BB25" w14:textId="77777777" w:rsidR="00CC65E4" w:rsidRDefault="00CC65E4" w:rsidP="00CC65E4">
      <w:pPr>
        <w:pStyle w:val="a3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research project description should not exceed one page.</w:t>
      </w:r>
    </w:p>
    <w:p w14:paraId="2C405063" w14:textId="510B1943" w:rsidR="00CC65E4" w:rsidRPr="00CC65E4" w:rsidRDefault="00CC65E4" w:rsidP="00CC65E4">
      <w:pPr>
        <w:pStyle w:val="a3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research project description could be written in either English.</w:t>
      </w:r>
    </w:p>
    <w:p w14:paraId="77941412" w14:textId="77777777" w:rsidR="001D0A6F" w:rsidRPr="00002E89" w:rsidRDefault="001D0A6F" w:rsidP="00002E89">
      <w:pPr>
        <w:widowControl/>
        <w:rPr>
          <w:rFonts w:ascii="Times New Roman" w:hAnsi="Times New Roman" w:cs="Times New Roman"/>
        </w:rPr>
      </w:pPr>
    </w:p>
    <w:sectPr w:rsidR="001D0A6F" w:rsidRPr="00002E89" w:rsidSect="002F01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6F2AF" w14:textId="77777777" w:rsidR="005356FF" w:rsidRDefault="005356FF" w:rsidP="002E6C3D">
      <w:r>
        <w:separator/>
      </w:r>
    </w:p>
  </w:endnote>
  <w:endnote w:type="continuationSeparator" w:id="0">
    <w:p w14:paraId="24CD8351" w14:textId="77777777" w:rsidR="005356FF" w:rsidRDefault="005356FF" w:rsidP="002E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微軟正黑體">
    <w:altName w:val="....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1DC9" w14:textId="77777777" w:rsidR="005356FF" w:rsidRDefault="005356FF" w:rsidP="002E6C3D">
      <w:r>
        <w:separator/>
      </w:r>
    </w:p>
  </w:footnote>
  <w:footnote w:type="continuationSeparator" w:id="0">
    <w:p w14:paraId="32101DCD" w14:textId="77777777" w:rsidR="005356FF" w:rsidRDefault="005356FF" w:rsidP="002E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985"/>
    <w:multiLevelType w:val="hybridMultilevel"/>
    <w:tmpl w:val="0F24422A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8386A8E"/>
    <w:multiLevelType w:val="hybridMultilevel"/>
    <w:tmpl w:val="61F8D308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6F7909"/>
    <w:multiLevelType w:val="hybridMultilevel"/>
    <w:tmpl w:val="BB0E82F4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AE05E4"/>
    <w:multiLevelType w:val="hybridMultilevel"/>
    <w:tmpl w:val="2A88F2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67C4A46"/>
    <w:multiLevelType w:val="hybridMultilevel"/>
    <w:tmpl w:val="C8E464D4"/>
    <w:lvl w:ilvl="0" w:tplc="B108E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A59C9"/>
    <w:multiLevelType w:val="hybridMultilevel"/>
    <w:tmpl w:val="589857E0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A8717F"/>
    <w:multiLevelType w:val="hybridMultilevel"/>
    <w:tmpl w:val="61F8D308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444215"/>
    <w:multiLevelType w:val="hybridMultilevel"/>
    <w:tmpl w:val="DAD4ACA0"/>
    <w:lvl w:ilvl="0" w:tplc="99E2F23E">
      <w:start w:val="1"/>
      <w:numFmt w:val="decimal"/>
      <w:lvlText w:val="[%1]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6191B"/>
    <w:multiLevelType w:val="hybridMultilevel"/>
    <w:tmpl w:val="C000312A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9535A"/>
    <w:multiLevelType w:val="hybridMultilevel"/>
    <w:tmpl w:val="6FA48288"/>
    <w:lvl w:ilvl="0" w:tplc="2FB0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821E0"/>
    <w:multiLevelType w:val="hybridMultilevel"/>
    <w:tmpl w:val="BBC6174A"/>
    <w:lvl w:ilvl="0" w:tplc="F5229C4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A52D3C"/>
    <w:multiLevelType w:val="hybridMultilevel"/>
    <w:tmpl w:val="48D4703C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EF0E2C"/>
    <w:multiLevelType w:val="hybridMultilevel"/>
    <w:tmpl w:val="771E150C"/>
    <w:lvl w:ilvl="0" w:tplc="8430832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1E1708"/>
    <w:multiLevelType w:val="hybridMultilevel"/>
    <w:tmpl w:val="88C207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8FD6E2E"/>
    <w:multiLevelType w:val="hybridMultilevel"/>
    <w:tmpl w:val="460CBE40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373CA0"/>
    <w:multiLevelType w:val="hybridMultilevel"/>
    <w:tmpl w:val="21BEF4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6364F38"/>
    <w:multiLevelType w:val="hybridMultilevel"/>
    <w:tmpl w:val="73228426"/>
    <w:lvl w:ilvl="0" w:tplc="92A2B7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8E53AF"/>
    <w:multiLevelType w:val="hybridMultilevel"/>
    <w:tmpl w:val="0D3AB9DC"/>
    <w:lvl w:ilvl="0" w:tplc="6060CF16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5048AB"/>
    <w:multiLevelType w:val="hybridMultilevel"/>
    <w:tmpl w:val="C8E464D4"/>
    <w:lvl w:ilvl="0" w:tplc="B108E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2F5B10"/>
    <w:multiLevelType w:val="multilevel"/>
    <w:tmpl w:val="85E4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C07F7"/>
    <w:multiLevelType w:val="hybridMultilevel"/>
    <w:tmpl w:val="5B84587E"/>
    <w:lvl w:ilvl="0" w:tplc="99E2F23E">
      <w:start w:val="1"/>
      <w:numFmt w:val="decimal"/>
      <w:lvlText w:val="[%1]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C27320"/>
    <w:multiLevelType w:val="hybridMultilevel"/>
    <w:tmpl w:val="610090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CD2B32"/>
    <w:multiLevelType w:val="hybridMultilevel"/>
    <w:tmpl w:val="B5368F54"/>
    <w:lvl w:ilvl="0" w:tplc="99E2F23E">
      <w:start w:val="1"/>
      <w:numFmt w:val="decimal"/>
      <w:lvlText w:val="[%1]"/>
      <w:lvlJc w:val="left"/>
      <w:pPr>
        <w:ind w:left="84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C400AF"/>
    <w:multiLevelType w:val="hybridMultilevel"/>
    <w:tmpl w:val="EFA05DC2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7160E6F"/>
    <w:multiLevelType w:val="hybridMultilevel"/>
    <w:tmpl w:val="3EEAE984"/>
    <w:lvl w:ilvl="0" w:tplc="6246A54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CDC06C0"/>
    <w:multiLevelType w:val="hybridMultilevel"/>
    <w:tmpl w:val="BB0E82F4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99069D7"/>
    <w:multiLevelType w:val="hybridMultilevel"/>
    <w:tmpl w:val="276E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34D6A"/>
    <w:multiLevelType w:val="hybridMultilevel"/>
    <w:tmpl w:val="1DAEF4FE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23"/>
  </w:num>
  <w:num w:numId="5">
    <w:abstractNumId w:val="11"/>
  </w:num>
  <w:num w:numId="6">
    <w:abstractNumId w:val="20"/>
  </w:num>
  <w:num w:numId="7">
    <w:abstractNumId w:val="5"/>
  </w:num>
  <w:num w:numId="8">
    <w:abstractNumId w:val="7"/>
  </w:num>
  <w:num w:numId="9">
    <w:abstractNumId w:val="14"/>
  </w:num>
  <w:num w:numId="10">
    <w:abstractNumId w:val="6"/>
  </w:num>
  <w:num w:numId="11">
    <w:abstractNumId w:val="8"/>
  </w:num>
  <w:num w:numId="12">
    <w:abstractNumId w:val="12"/>
  </w:num>
  <w:num w:numId="13">
    <w:abstractNumId w:val="22"/>
  </w:num>
  <w:num w:numId="14">
    <w:abstractNumId w:val="15"/>
  </w:num>
  <w:num w:numId="15">
    <w:abstractNumId w:val="27"/>
  </w:num>
  <w:num w:numId="16">
    <w:abstractNumId w:val="24"/>
  </w:num>
  <w:num w:numId="17">
    <w:abstractNumId w:val="13"/>
  </w:num>
  <w:num w:numId="18">
    <w:abstractNumId w:val="2"/>
  </w:num>
  <w:num w:numId="19">
    <w:abstractNumId w:val="0"/>
  </w:num>
  <w:num w:numId="20">
    <w:abstractNumId w:val="17"/>
  </w:num>
  <w:num w:numId="21">
    <w:abstractNumId w:val="21"/>
  </w:num>
  <w:num w:numId="22">
    <w:abstractNumId w:val="9"/>
  </w:num>
  <w:num w:numId="23">
    <w:abstractNumId w:val="4"/>
  </w:num>
  <w:num w:numId="24">
    <w:abstractNumId w:val="25"/>
  </w:num>
  <w:num w:numId="25">
    <w:abstractNumId w:val="1"/>
  </w:num>
  <w:num w:numId="26">
    <w:abstractNumId w:val="3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DA1sTQxsjQxMzdX0lEKTi0uzszPAykwrAUAIOEPXSwAAAA="/>
  </w:docVars>
  <w:rsids>
    <w:rsidRoot w:val="00916655"/>
    <w:rsid w:val="00002E89"/>
    <w:rsid w:val="000554B6"/>
    <w:rsid w:val="00056E47"/>
    <w:rsid w:val="00056EF9"/>
    <w:rsid w:val="000A72BE"/>
    <w:rsid w:val="001041EF"/>
    <w:rsid w:val="0014056D"/>
    <w:rsid w:val="00143580"/>
    <w:rsid w:val="0015402C"/>
    <w:rsid w:val="00155FD8"/>
    <w:rsid w:val="001D0A6F"/>
    <w:rsid w:val="001E1B1E"/>
    <w:rsid w:val="001E328D"/>
    <w:rsid w:val="00220B0F"/>
    <w:rsid w:val="00231452"/>
    <w:rsid w:val="0024080F"/>
    <w:rsid w:val="002543D6"/>
    <w:rsid w:val="002967F6"/>
    <w:rsid w:val="002A5ADC"/>
    <w:rsid w:val="002B7107"/>
    <w:rsid w:val="002D5C1A"/>
    <w:rsid w:val="002E6C3D"/>
    <w:rsid w:val="002F0127"/>
    <w:rsid w:val="00345275"/>
    <w:rsid w:val="00375B29"/>
    <w:rsid w:val="003A4407"/>
    <w:rsid w:val="003C3AF2"/>
    <w:rsid w:val="003F4018"/>
    <w:rsid w:val="00495D41"/>
    <w:rsid w:val="004C3FAF"/>
    <w:rsid w:val="004C7BC6"/>
    <w:rsid w:val="00513E29"/>
    <w:rsid w:val="00534169"/>
    <w:rsid w:val="005356FF"/>
    <w:rsid w:val="00544A71"/>
    <w:rsid w:val="0055762F"/>
    <w:rsid w:val="00583503"/>
    <w:rsid w:val="005D4DAC"/>
    <w:rsid w:val="00603D7A"/>
    <w:rsid w:val="0060436D"/>
    <w:rsid w:val="00634429"/>
    <w:rsid w:val="00666A18"/>
    <w:rsid w:val="006723D4"/>
    <w:rsid w:val="006A352A"/>
    <w:rsid w:val="006E17D2"/>
    <w:rsid w:val="006E1E84"/>
    <w:rsid w:val="00721246"/>
    <w:rsid w:val="00750987"/>
    <w:rsid w:val="0076311B"/>
    <w:rsid w:val="00771BAA"/>
    <w:rsid w:val="007A15CF"/>
    <w:rsid w:val="007A4B85"/>
    <w:rsid w:val="00826F8C"/>
    <w:rsid w:val="00837C9A"/>
    <w:rsid w:val="008A3678"/>
    <w:rsid w:val="008D0666"/>
    <w:rsid w:val="008E0662"/>
    <w:rsid w:val="00916655"/>
    <w:rsid w:val="00934413"/>
    <w:rsid w:val="00942D03"/>
    <w:rsid w:val="009B3620"/>
    <w:rsid w:val="009D212D"/>
    <w:rsid w:val="009E159E"/>
    <w:rsid w:val="00A16135"/>
    <w:rsid w:val="00A70F79"/>
    <w:rsid w:val="00AB0035"/>
    <w:rsid w:val="00AE60BD"/>
    <w:rsid w:val="00B47125"/>
    <w:rsid w:val="00BB2D84"/>
    <w:rsid w:val="00BB5447"/>
    <w:rsid w:val="00BE3343"/>
    <w:rsid w:val="00C202A6"/>
    <w:rsid w:val="00C231C2"/>
    <w:rsid w:val="00C67E4A"/>
    <w:rsid w:val="00C921BD"/>
    <w:rsid w:val="00CA2F1F"/>
    <w:rsid w:val="00CC5F03"/>
    <w:rsid w:val="00CC65E4"/>
    <w:rsid w:val="00CF646D"/>
    <w:rsid w:val="00CF6E45"/>
    <w:rsid w:val="00D0748E"/>
    <w:rsid w:val="00D2331E"/>
    <w:rsid w:val="00D26F44"/>
    <w:rsid w:val="00D507EB"/>
    <w:rsid w:val="00D77404"/>
    <w:rsid w:val="00DA1756"/>
    <w:rsid w:val="00DA7DF5"/>
    <w:rsid w:val="00DE27FB"/>
    <w:rsid w:val="00E16140"/>
    <w:rsid w:val="00E22F91"/>
    <w:rsid w:val="00E40F51"/>
    <w:rsid w:val="00E616A3"/>
    <w:rsid w:val="00E67B40"/>
    <w:rsid w:val="00EE0D4F"/>
    <w:rsid w:val="00EE69F0"/>
    <w:rsid w:val="00F04247"/>
    <w:rsid w:val="00F70F17"/>
    <w:rsid w:val="00F807CB"/>
    <w:rsid w:val="00F831D0"/>
    <w:rsid w:val="00F843A7"/>
    <w:rsid w:val="00F93221"/>
    <w:rsid w:val="00FA67A1"/>
    <w:rsid w:val="00F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24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55"/>
    <w:pPr>
      <w:ind w:leftChars="200" w:left="480"/>
    </w:pPr>
  </w:style>
  <w:style w:type="table" w:styleId="a4">
    <w:name w:val="Table Grid"/>
    <w:basedOn w:val="a1"/>
    <w:uiPriority w:val="39"/>
    <w:rsid w:val="00D2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B2D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-text-color-brown">
    <w:name w:val="s-text-color-brown"/>
    <w:basedOn w:val="a0"/>
    <w:rsid w:val="00BB2D84"/>
  </w:style>
  <w:style w:type="paragraph" w:styleId="a5">
    <w:name w:val="Balloon Text"/>
    <w:basedOn w:val="a"/>
    <w:link w:val="a6"/>
    <w:uiPriority w:val="99"/>
    <w:semiHidden/>
    <w:unhideWhenUsed/>
    <w:rsid w:val="00E16140"/>
    <w:rPr>
      <w:rFonts w:asciiTheme="majorHAnsi" w:eastAsiaTheme="majorEastAsia" w:hAnsiTheme="majorHAnsi" w:cstheme="majorBidi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E16140"/>
    <w:rPr>
      <w:rFonts w:asciiTheme="majorHAnsi" w:eastAsiaTheme="majorEastAsia" w:hAnsiTheme="majorHAnsi" w:cstheme="majorBidi"/>
      <w:sz w:val="16"/>
      <w:szCs w:val="16"/>
    </w:rPr>
  </w:style>
  <w:style w:type="character" w:styleId="a7">
    <w:name w:val="Hyperlink"/>
    <w:basedOn w:val="a0"/>
    <w:uiPriority w:val="99"/>
    <w:unhideWhenUsed/>
    <w:rsid w:val="006A352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17D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E6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6C3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6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6C3D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C051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0516"/>
    <w:pPr>
      <w:ind w:left="14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1">
    <w:name w:val="未解析的提及項目1"/>
    <w:basedOn w:val="a0"/>
    <w:uiPriority w:val="99"/>
    <w:semiHidden/>
    <w:unhideWhenUsed/>
    <w:rsid w:val="009D2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chien323@g.n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6E34-8FE5-4881-AAAB-C662CF14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2021-08-17T06:43:00Z</dcterms:created>
  <dcterms:modified xsi:type="dcterms:W3CDTF">2021-08-17T07:07:00Z</dcterms:modified>
</cp:coreProperties>
</file>